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FBD8" w14:textId="4640F9F4" w:rsidR="00474A92" w:rsidRPr="00474A92" w:rsidRDefault="00474A92" w:rsidP="00474A92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474A9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59264" behindDoc="0" locked="0" layoutInCell="1" allowOverlap="0" wp14:anchorId="17F0D3F7" wp14:editId="1AB8FFFB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905000"/>
            <wp:effectExtent l="0" t="0" r="0" b="0"/>
            <wp:wrapSquare wrapText="bothSides"/>
            <wp:docPr id="2" name="Image 2" descr="Une image contenant table, restaurant, table de salle à manger, salle à mange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able, restaurant, table de salle à manger, salle à manger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A92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0D00731E" wp14:editId="078227B9">
            <wp:extent cx="122555" cy="1009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0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A92"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  <w:t> </w:t>
      </w:r>
      <w:r w:rsidRPr="00474A92">
        <w:rPr>
          <w:rFonts w:ascii="Verdana" w:eastAsia="Times New Roman" w:hAnsi="Verdana" w:cs="Times New Roman"/>
          <w:color w:val="004F00"/>
          <w:sz w:val="16"/>
          <w:szCs w:val="16"/>
          <w:lang w:eastAsia="fr-FR"/>
        </w:rPr>
        <w:t xml:space="preserve">28 </w:t>
      </w:r>
      <w:proofErr w:type="gramStart"/>
      <w:r w:rsidRPr="00474A92">
        <w:rPr>
          <w:rFonts w:ascii="Verdana" w:eastAsia="Times New Roman" w:hAnsi="Verdana" w:cs="Times New Roman"/>
          <w:color w:val="004F00"/>
          <w:sz w:val="16"/>
          <w:szCs w:val="16"/>
          <w:lang w:eastAsia="fr-FR"/>
        </w:rPr>
        <w:t>Juin</w:t>
      </w:r>
      <w:proofErr w:type="gramEnd"/>
      <w:r w:rsidRPr="00474A92">
        <w:rPr>
          <w:rFonts w:ascii="Verdana" w:eastAsia="Times New Roman" w:hAnsi="Verdana" w:cs="Times New Roman"/>
          <w:color w:val="004F00"/>
          <w:sz w:val="16"/>
          <w:szCs w:val="16"/>
          <w:lang w:eastAsia="fr-FR"/>
        </w:rPr>
        <w:t xml:space="preserve"> 2015</w:t>
      </w:r>
      <w:r w:rsidRPr="00474A92"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  <w:t> - </w:t>
      </w:r>
      <w:r w:rsidRPr="00474A92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REUNION REGIONALE des AD du GRAND SUD à Nîmes</w:t>
      </w:r>
    </w:p>
    <w:p w14:paraId="55668547" w14:textId="77777777" w:rsidR="00474A92" w:rsidRPr="00474A92" w:rsidRDefault="00474A92" w:rsidP="00474A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913DFA4" w14:textId="77777777" w:rsidR="00474A92" w:rsidRPr="00474A92" w:rsidRDefault="00474A92" w:rsidP="00474A92">
      <w:pPr>
        <w:shd w:val="clear" w:color="auto" w:fill="FFFBF5"/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</w:pPr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L'AC3G avait pour la seconde fois , l'honneur de recevoir les participants à la réunion régionale des AD du Grand Sud , dans les locaux de la FdC30 .</w:t>
      </w:r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 xml:space="preserve">Gérard </w:t>
      </w:r>
      <w:proofErr w:type="spellStart"/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Bedarida</w:t>
      </w:r>
      <w:proofErr w:type="spellEnd"/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, Président de l'ANCGG , maître d'une cérémonie ouverte et conviviale , nous engageait à ouvrir les débats à partir de 9h30 , autour des thèmes proposés à la fois au niveau national et départemental .</w:t>
      </w:r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Un compte rendu des débats paraitra dans le prochain numéro de Grande Faune , reprenant entre autre , les thèmes de la nécessaire mise à jour du Brevet Grand Gibier et du bagage qui l'accompagne , la fidélisation des adhérents , ou l'état d'avancement de la question du loup dans l'ensemble des territoires du Grand Sud ...</w:t>
      </w:r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Un brunch d'excellente qualité proposé par Mireille , accompagné de boissons fraîches , permettait de reprendre les débats , en début d’</w:t>
      </w:r>
      <w:proofErr w:type="spellStart"/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>après midi</w:t>
      </w:r>
      <w:proofErr w:type="spellEnd"/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t xml:space="preserve"> .</w:t>
      </w:r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Une journée d'ouverture à d'autres problématiques , de débat d'idées et de propositions durant laquelle , les voix du Sud se sont accordées .</w:t>
      </w:r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Merci à toutes et à tous pour la réussite d'une telle journée !</w:t>
      </w:r>
      <w:r w:rsidRPr="00474A92">
        <w:rPr>
          <w:rFonts w:ascii="Verdana" w:eastAsia="Times New Roman" w:hAnsi="Verdana" w:cs="Times New Roman"/>
          <w:color w:val="000000"/>
          <w:sz w:val="16"/>
          <w:szCs w:val="16"/>
          <w:lang w:eastAsia="fr-FR"/>
        </w:rPr>
        <w:br/>
        <w:t>PPH</w:t>
      </w:r>
    </w:p>
    <w:p w14:paraId="5C943895" w14:textId="77777777" w:rsidR="00312157" w:rsidRDefault="00597783"/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9A"/>
    <w:rsid w:val="00474A92"/>
    <w:rsid w:val="004B189A"/>
    <w:rsid w:val="00956466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D5C06F"/>
  <w15:chartTrackingRefBased/>
  <w15:docId w15:val="{5880105F-DA37-454E-B389-8DF5B7A9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">
    <w:name w:val="texte"/>
    <w:basedOn w:val="Policepardfaut"/>
    <w:rsid w:val="00474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2022-01-22T19:17:00Z</dcterms:created>
  <dcterms:modified xsi:type="dcterms:W3CDTF">2022-01-22T19:17:00Z</dcterms:modified>
</cp:coreProperties>
</file>