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ABA2B" w14:textId="413B3EA5" w:rsidR="00BB6558" w:rsidRPr="00BB6558" w:rsidRDefault="00BB6558" w:rsidP="00BB6558">
      <w:pPr>
        <w:shd w:val="clear" w:color="auto" w:fill="FFFBF5"/>
        <w:spacing w:after="0" w:line="240" w:lineRule="auto"/>
        <w:rPr>
          <w:rFonts w:ascii="Verdana" w:eastAsia="Times New Roman" w:hAnsi="Verdana" w:cs="Times New Roman"/>
          <w:color w:val="004F00"/>
          <w:sz w:val="20"/>
          <w:szCs w:val="20"/>
          <w:lang w:eastAsia="fr-FR"/>
        </w:rPr>
      </w:pPr>
      <w:r w:rsidRPr="00BB6558">
        <w:rPr>
          <w:rFonts w:ascii="Times New Roman" w:eastAsia="Times New Roman" w:hAnsi="Times New Roman" w:cs="Times New Roman"/>
          <w:noProof/>
          <w:sz w:val="24"/>
          <w:szCs w:val="24"/>
          <w:lang w:eastAsia="fr-FR"/>
        </w:rPr>
        <w:drawing>
          <wp:anchor distT="28575" distB="28575" distL="95250" distR="95250" simplePos="0" relativeHeight="251658240" behindDoc="0" locked="0" layoutInCell="1" allowOverlap="0" wp14:anchorId="49A1C2BF" wp14:editId="40B6D5F7">
            <wp:simplePos x="0" y="0"/>
            <wp:positionH relativeFrom="column">
              <wp:align>right</wp:align>
            </wp:positionH>
            <wp:positionV relativeFrom="line">
              <wp:posOffset>0</wp:posOffset>
            </wp:positionV>
            <wp:extent cx="2540000" cy="1905000"/>
            <wp:effectExtent l="0" t="0" r="0" b="0"/>
            <wp:wrapSquare wrapText="bothSides"/>
            <wp:docPr id="2" name="Image 2" descr="Une image contenant texte, table, personne, m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 table, personne, mur&#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558">
        <w:rPr>
          <w:rFonts w:ascii="Verdana" w:eastAsia="Times New Roman" w:hAnsi="Verdana" w:cs="Times New Roman"/>
          <w:noProof/>
          <w:color w:val="004F00"/>
          <w:sz w:val="20"/>
          <w:szCs w:val="20"/>
          <w:lang w:eastAsia="fr-FR"/>
        </w:rPr>
        <w:drawing>
          <wp:inline distT="0" distB="0" distL="0" distR="0" wp14:anchorId="5DB8E9B5" wp14:editId="47643DEE">
            <wp:extent cx="122555" cy="1009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555" cy="100965"/>
                    </a:xfrm>
                    <a:prstGeom prst="rect">
                      <a:avLst/>
                    </a:prstGeom>
                    <a:noFill/>
                    <a:ln>
                      <a:noFill/>
                    </a:ln>
                  </pic:spPr>
                </pic:pic>
              </a:graphicData>
            </a:graphic>
          </wp:inline>
        </w:drawing>
      </w:r>
      <w:r w:rsidRPr="00BB6558">
        <w:rPr>
          <w:rFonts w:ascii="Verdana" w:eastAsia="Times New Roman" w:hAnsi="Verdana" w:cs="Times New Roman"/>
          <w:color w:val="004F00"/>
          <w:sz w:val="20"/>
          <w:szCs w:val="20"/>
          <w:lang w:eastAsia="fr-FR"/>
        </w:rPr>
        <w:t> </w:t>
      </w:r>
      <w:r w:rsidRPr="00BB6558">
        <w:rPr>
          <w:rFonts w:ascii="Verdana" w:eastAsia="Times New Roman" w:hAnsi="Verdana" w:cs="Times New Roman"/>
          <w:color w:val="004F00"/>
          <w:sz w:val="16"/>
          <w:szCs w:val="16"/>
          <w:lang w:eastAsia="fr-FR"/>
        </w:rPr>
        <w:t xml:space="preserve">10 </w:t>
      </w:r>
      <w:proofErr w:type="gramStart"/>
      <w:r w:rsidRPr="00BB6558">
        <w:rPr>
          <w:rFonts w:ascii="Verdana" w:eastAsia="Times New Roman" w:hAnsi="Verdana" w:cs="Times New Roman"/>
          <w:color w:val="004F00"/>
          <w:sz w:val="16"/>
          <w:szCs w:val="16"/>
          <w:lang w:eastAsia="fr-FR"/>
        </w:rPr>
        <w:t>Juillet</w:t>
      </w:r>
      <w:proofErr w:type="gramEnd"/>
      <w:r w:rsidRPr="00BB6558">
        <w:rPr>
          <w:rFonts w:ascii="Verdana" w:eastAsia="Times New Roman" w:hAnsi="Verdana" w:cs="Times New Roman"/>
          <w:color w:val="004F00"/>
          <w:sz w:val="16"/>
          <w:szCs w:val="16"/>
          <w:lang w:eastAsia="fr-FR"/>
        </w:rPr>
        <w:t xml:space="preserve"> 2016</w:t>
      </w:r>
      <w:r w:rsidRPr="00BB6558">
        <w:rPr>
          <w:rFonts w:ascii="Verdana" w:eastAsia="Times New Roman" w:hAnsi="Verdana" w:cs="Times New Roman"/>
          <w:color w:val="004F00"/>
          <w:sz w:val="20"/>
          <w:szCs w:val="20"/>
          <w:lang w:eastAsia="fr-FR"/>
        </w:rPr>
        <w:t> - </w:t>
      </w:r>
      <w:r w:rsidRPr="00BB6558">
        <w:rPr>
          <w:rFonts w:ascii="Verdana" w:eastAsia="Times New Roman" w:hAnsi="Verdana" w:cs="Times New Roman"/>
          <w:b/>
          <w:bCs/>
          <w:color w:val="004F00"/>
          <w:sz w:val="20"/>
          <w:szCs w:val="20"/>
          <w:lang w:eastAsia="fr-FR"/>
        </w:rPr>
        <w:t>AD du Sud à Nîmes</w:t>
      </w:r>
    </w:p>
    <w:p w14:paraId="5CF4CF4C" w14:textId="77777777" w:rsidR="00BB6558" w:rsidRPr="00BB6558" w:rsidRDefault="00BB6558" w:rsidP="00BB6558">
      <w:pPr>
        <w:spacing w:after="0" w:line="240" w:lineRule="auto"/>
        <w:rPr>
          <w:rFonts w:ascii="Times New Roman" w:eastAsia="Times New Roman" w:hAnsi="Times New Roman" w:cs="Times New Roman"/>
          <w:sz w:val="24"/>
          <w:szCs w:val="24"/>
          <w:lang w:eastAsia="fr-FR"/>
        </w:rPr>
      </w:pPr>
    </w:p>
    <w:p w14:paraId="36C181FC" w14:textId="77777777" w:rsidR="00BB6558" w:rsidRPr="00BB6558" w:rsidRDefault="00BB6558" w:rsidP="00BB6558">
      <w:pPr>
        <w:shd w:val="clear" w:color="auto" w:fill="FFFBF5"/>
        <w:spacing w:after="0" w:line="240" w:lineRule="auto"/>
        <w:rPr>
          <w:rFonts w:ascii="Verdana" w:eastAsia="Times New Roman" w:hAnsi="Verdana" w:cs="Times New Roman"/>
          <w:color w:val="000000"/>
          <w:sz w:val="16"/>
          <w:szCs w:val="16"/>
          <w:lang w:eastAsia="fr-FR"/>
        </w:rPr>
      </w:pPr>
      <w:r w:rsidRPr="00BB6558">
        <w:rPr>
          <w:rFonts w:ascii="Verdana" w:eastAsia="Times New Roman" w:hAnsi="Verdana" w:cs="Times New Roman"/>
          <w:color w:val="000000"/>
          <w:sz w:val="16"/>
          <w:szCs w:val="16"/>
          <w:lang w:eastAsia="fr-FR"/>
        </w:rPr>
        <w:t xml:space="preserve">Le pli est désormais pris ! La réunion annuelle des AD du Sud s'est déroulée le dimanche 10 juillet 2016 dans les locaux de la FDC30 , animée par le Président de l'ANCGG , Gérard </w:t>
      </w:r>
      <w:proofErr w:type="spellStart"/>
      <w:r w:rsidRPr="00BB6558">
        <w:rPr>
          <w:rFonts w:ascii="Verdana" w:eastAsia="Times New Roman" w:hAnsi="Verdana" w:cs="Times New Roman"/>
          <w:color w:val="000000"/>
          <w:sz w:val="16"/>
          <w:szCs w:val="16"/>
          <w:lang w:eastAsia="fr-FR"/>
        </w:rPr>
        <w:t>Bedarida</w:t>
      </w:r>
      <w:proofErr w:type="spellEnd"/>
      <w:r w:rsidRPr="00BB6558">
        <w:rPr>
          <w:rFonts w:ascii="Verdana" w:eastAsia="Times New Roman" w:hAnsi="Verdana" w:cs="Times New Roman"/>
          <w:color w:val="000000"/>
          <w:sz w:val="16"/>
          <w:szCs w:val="16"/>
          <w:lang w:eastAsia="fr-FR"/>
        </w:rPr>
        <w:t xml:space="preserve"> .</w:t>
      </w:r>
      <w:r w:rsidRPr="00BB6558">
        <w:rPr>
          <w:rFonts w:ascii="Verdana" w:eastAsia="Times New Roman" w:hAnsi="Verdana" w:cs="Times New Roman"/>
          <w:color w:val="000000"/>
          <w:sz w:val="16"/>
          <w:szCs w:val="16"/>
          <w:lang w:eastAsia="fr-FR"/>
        </w:rPr>
        <w:br/>
        <w:t xml:space="preserve">De la Gironde aux Alpes Maritimes , en passant par la </w:t>
      </w:r>
      <w:proofErr w:type="spellStart"/>
      <w:r w:rsidRPr="00BB6558">
        <w:rPr>
          <w:rFonts w:ascii="Verdana" w:eastAsia="Times New Roman" w:hAnsi="Verdana" w:cs="Times New Roman"/>
          <w:color w:val="000000"/>
          <w:sz w:val="16"/>
          <w:szCs w:val="16"/>
          <w:lang w:eastAsia="fr-FR"/>
        </w:rPr>
        <w:t>Lozére</w:t>
      </w:r>
      <w:proofErr w:type="spellEnd"/>
      <w:r w:rsidRPr="00BB6558">
        <w:rPr>
          <w:rFonts w:ascii="Verdana" w:eastAsia="Times New Roman" w:hAnsi="Verdana" w:cs="Times New Roman"/>
          <w:color w:val="000000"/>
          <w:sz w:val="16"/>
          <w:szCs w:val="16"/>
          <w:lang w:eastAsia="fr-FR"/>
        </w:rPr>
        <w:t xml:space="preserve"> , les Bouches du Rhône , l'Hérault , le Var et les Pyrénées Orientales , tous sont venus à Nîmes , pour une journée d'informations et d'échanges passionnée et passionnante .</w:t>
      </w:r>
      <w:r w:rsidRPr="00BB6558">
        <w:rPr>
          <w:rFonts w:ascii="Verdana" w:eastAsia="Times New Roman" w:hAnsi="Verdana" w:cs="Times New Roman"/>
          <w:color w:val="000000"/>
          <w:sz w:val="16"/>
          <w:szCs w:val="16"/>
          <w:lang w:eastAsia="fr-FR"/>
        </w:rPr>
        <w:br/>
        <w:t>La matinée est consacrée au thème désormais récurrent du Sanglier , vu sous l'angle de la pratique actuelle de la chasse et l'expérimentation des chasseurs , de plus en plus confrontés à une exigence de résultats (Quelques 40000 sangliers abattus dans le seul département du Gard pour la saison dernière !) et au maintien de son rôle de gestionnaire , malgré quelques tentatives pour l'en déposséder (</w:t>
      </w:r>
      <w:proofErr w:type="spellStart"/>
      <w:r w:rsidRPr="00BB6558">
        <w:rPr>
          <w:rFonts w:ascii="Verdana" w:eastAsia="Times New Roman" w:hAnsi="Verdana" w:cs="Times New Roman"/>
          <w:color w:val="000000"/>
          <w:sz w:val="16"/>
          <w:szCs w:val="16"/>
          <w:lang w:eastAsia="fr-FR"/>
        </w:rPr>
        <w:t>Cf.Prefet</w:t>
      </w:r>
      <w:proofErr w:type="spellEnd"/>
      <w:r w:rsidRPr="00BB6558">
        <w:rPr>
          <w:rFonts w:ascii="Verdana" w:eastAsia="Times New Roman" w:hAnsi="Verdana" w:cs="Times New Roman"/>
          <w:color w:val="000000"/>
          <w:sz w:val="16"/>
          <w:szCs w:val="16"/>
          <w:lang w:eastAsia="fr-FR"/>
        </w:rPr>
        <w:t xml:space="preserve"> du Var).</w:t>
      </w:r>
      <w:r w:rsidRPr="00BB6558">
        <w:rPr>
          <w:rFonts w:ascii="Verdana" w:eastAsia="Times New Roman" w:hAnsi="Verdana" w:cs="Times New Roman"/>
          <w:color w:val="000000"/>
          <w:sz w:val="16"/>
          <w:szCs w:val="16"/>
          <w:lang w:eastAsia="fr-FR"/>
        </w:rPr>
        <w:br/>
        <w:t>Si nous avons appris à gérer le développement de notre grand gibier , nous nous devons maintenant et clairement d'en maîtriser la prolifération , en sachant utiliser toutes les pratiques cynégétiques mises à notre disposition , dans le cadre de la réglementation .</w:t>
      </w:r>
      <w:r w:rsidRPr="00BB6558">
        <w:rPr>
          <w:rFonts w:ascii="Verdana" w:eastAsia="Times New Roman" w:hAnsi="Verdana" w:cs="Times New Roman"/>
          <w:color w:val="000000"/>
          <w:sz w:val="16"/>
          <w:szCs w:val="16"/>
          <w:lang w:eastAsia="fr-FR"/>
        </w:rPr>
        <w:br/>
        <w:t>Apres un brunch réconfortant à l'interruption de midi , l'</w:t>
      </w:r>
      <w:proofErr w:type="spellStart"/>
      <w:r w:rsidRPr="00BB6558">
        <w:rPr>
          <w:rFonts w:ascii="Verdana" w:eastAsia="Times New Roman" w:hAnsi="Verdana" w:cs="Times New Roman"/>
          <w:color w:val="000000"/>
          <w:sz w:val="16"/>
          <w:szCs w:val="16"/>
          <w:lang w:eastAsia="fr-FR"/>
        </w:rPr>
        <w:t>apres</w:t>
      </w:r>
      <w:proofErr w:type="spellEnd"/>
      <w:r w:rsidRPr="00BB6558">
        <w:rPr>
          <w:rFonts w:ascii="Verdana" w:eastAsia="Times New Roman" w:hAnsi="Verdana" w:cs="Times New Roman"/>
          <w:color w:val="000000"/>
          <w:sz w:val="16"/>
          <w:szCs w:val="16"/>
          <w:lang w:eastAsia="fr-FR"/>
        </w:rPr>
        <w:t xml:space="preserve"> midi laisse place aux principaux aspects de la réforme apportée au Brevet Grand Gibier , tant au plan formel (Photos inadéquates , questions mal posées , thèmes à alléger) qu'à celui du contenu nécessitant parfois une mise à jour à jour (</w:t>
      </w:r>
      <w:proofErr w:type="spellStart"/>
      <w:r w:rsidRPr="00BB6558">
        <w:rPr>
          <w:rFonts w:ascii="Verdana" w:eastAsia="Times New Roman" w:hAnsi="Verdana" w:cs="Times New Roman"/>
          <w:color w:val="000000"/>
          <w:sz w:val="16"/>
          <w:szCs w:val="16"/>
          <w:lang w:eastAsia="fr-FR"/>
        </w:rPr>
        <w:t>Legislation</w:t>
      </w:r>
      <w:proofErr w:type="spellEnd"/>
      <w:r w:rsidRPr="00BB6558">
        <w:rPr>
          <w:rFonts w:ascii="Verdana" w:eastAsia="Times New Roman" w:hAnsi="Verdana" w:cs="Times New Roman"/>
          <w:color w:val="000000"/>
          <w:sz w:val="16"/>
          <w:szCs w:val="16"/>
          <w:lang w:eastAsia="fr-FR"/>
        </w:rPr>
        <w:t>) ou</w:t>
      </w:r>
      <w:r w:rsidRPr="00BB6558">
        <w:rPr>
          <w:rFonts w:ascii="Verdana" w:eastAsia="Times New Roman" w:hAnsi="Verdana" w:cs="Times New Roman"/>
          <w:color w:val="000000"/>
          <w:sz w:val="16"/>
          <w:szCs w:val="16"/>
          <w:lang w:eastAsia="fr-FR"/>
        </w:rPr>
        <w:br/>
        <w:t>une approche différente (la Sécurité, notions d'apprentissage ) .</w:t>
      </w:r>
      <w:r w:rsidRPr="00BB6558">
        <w:rPr>
          <w:rFonts w:ascii="Verdana" w:eastAsia="Times New Roman" w:hAnsi="Verdana" w:cs="Times New Roman"/>
          <w:color w:val="000000"/>
          <w:sz w:val="16"/>
          <w:szCs w:val="16"/>
          <w:lang w:eastAsia="fr-FR"/>
        </w:rPr>
        <w:br/>
        <w:t>Dans tous les cas , et sans qu'il soit remis en cause , le travail des formateurs bénévoles au Brevet devra s'orienter vers une animation plus performante des outils mis à leur disposition .</w:t>
      </w:r>
      <w:r w:rsidRPr="00BB6558">
        <w:rPr>
          <w:rFonts w:ascii="Verdana" w:eastAsia="Times New Roman" w:hAnsi="Verdana" w:cs="Times New Roman"/>
          <w:color w:val="000000"/>
          <w:sz w:val="16"/>
          <w:szCs w:val="16"/>
          <w:lang w:eastAsia="fr-FR"/>
        </w:rPr>
        <w:br/>
        <w:t>Les débats et les interventions diverses furent passionnés tout au long de la journée et ne cessèrent que vers 17 heures afin que chacun puisse rentrer chez lui et profiter du match !</w:t>
      </w:r>
      <w:r w:rsidRPr="00BB6558">
        <w:rPr>
          <w:rFonts w:ascii="Verdana" w:eastAsia="Times New Roman" w:hAnsi="Verdana" w:cs="Times New Roman"/>
          <w:color w:val="000000"/>
          <w:sz w:val="16"/>
          <w:szCs w:val="16"/>
          <w:lang w:eastAsia="fr-FR"/>
        </w:rPr>
        <w:br/>
        <w:t>En attendant , à l'année prochaine sous le soleil nîmois .</w:t>
      </w:r>
      <w:r w:rsidRPr="00BB6558">
        <w:rPr>
          <w:rFonts w:ascii="Verdana" w:eastAsia="Times New Roman" w:hAnsi="Verdana" w:cs="Times New Roman"/>
          <w:color w:val="000000"/>
          <w:sz w:val="16"/>
          <w:szCs w:val="16"/>
          <w:lang w:eastAsia="fr-FR"/>
        </w:rPr>
        <w:br/>
        <w:t>PPH</w:t>
      </w:r>
    </w:p>
    <w:p w14:paraId="0EF51641" w14:textId="77777777" w:rsidR="00312157" w:rsidRDefault="00047518"/>
    <w:sectPr w:rsidR="003121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285"/>
    <w:rsid w:val="00626285"/>
    <w:rsid w:val="00956466"/>
    <w:rsid w:val="00BB6558"/>
    <w:rsid w:val="00F673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0DFE8BB"/>
  <w15:chartTrackingRefBased/>
  <w15:docId w15:val="{CF9F4D17-1325-42C7-9143-4F0787F5B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
    <w:name w:val="texte"/>
    <w:basedOn w:val="Policepardfaut"/>
    <w:rsid w:val="00BB6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03061">
      <w:bodyDiv w:val="1"/>
      <w:marLeft w:val="0"/>
      <w:marRight w:val="0"/>
      <w:marTop w:val="0"/>
      <w:marBottom w:val="0"/>
      <w:divBdr>
        <w:top w:val="none" w:sz="0" w:space="0" w:color="auto"/>
        <w:left w:val="none" w:sz="0" w:space="0" w:color="auto"/>
        <w:bottom w:val="none" w:sz="0" w:space="0" w:color="auto"/>
        <w:right w:val="none" w:sz="0" w:space="0" w:color="auto"/>
      </w:divBdr>
      <w:divsChild>
        <w:div w:id="312567526">
          <w:marLeft w:val="0"/>
          <w:marRight w:val="0"/>
          <w:marTop w:val="0"/>
          <w:marBottom w:val="0"/>
          <w:divBdr>
            <w:top w:val="none" w:sz="0" w:space="0" w:color="auto"/>
            <w:left w:val="none" w:sz="0" w:space="0" w:color="auto"/>
            <w:bottom w:val="none" w:sz="0" w:space="0" w:color="auto"/>
            <w:right w:val="none" w:sz="0" w:space="0" w:color="auto"/>
          </w:divBdr>
        </w:div>
        <w:div w:id="460654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1670</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vaille</dc:creator>
  <cp:keywords/>
  <dc:description/>
  <cp:lastModifiedBy>jean louis vaille</cp:lastModifiedBy>
  <cp:revision>2</cp:revision>
  <dcterms:created xsi:type="dcterms:W3CDTF">2022-01-22T19:18:00Z</dcterms:created>
  <dcterms:modified xsi:type="dcterms:W3CDTF">2022-01-22T19:18:00Z</dcterms:modified>
</cp:coreProperties>
</file>