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0090" w14:textId="067F8367" w:rsidR="00290BC2" w:rsidRPr="00290BC2" w:rsidRDefault="00290BC2" w:rsidP="00290BC2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290BC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58240" behindDoc="0" locked="0" layoutInCell="1" allowOverlap="0" wp14:anchorId="30E0E7CB" wp14:editId="34B45DC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0000" cy="1905000"/>
            <wp:effectExtent l="0" t="0" r="0" b="0"/>
            <wp:wrapSquare wrapText="bothSides"/>
            <wp:docPr id="2" name="Image 2" descr="Une image contenant plafond, intérieur, plancher, m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lafond, intérieur, plancher, m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BC2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3F292E0A" wp14:editId="23D4F5C2">
            <wp:extent cx="122555" cy="1009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BC2"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  <w:t> </w:t>
      </w:r>
      <w:r w:rsidRPr="00290BC2">
        <w:rPr>
          <w:rFonts w:ascii="Verdana" w:eastAsia="Times New Roman" w:hAnsi="Verdana" w:cs="Times New Roman"/>
          <w:color w:val="004F00"/>
          <w:sz w:val="16"/>
          <w:szCs w:val="16"/>
          <w:lang w:eastAsia="fr-FR"/>
        </w:rPr>
        <w:t xml:space="preserve">15 </w:t>
      </w:r>
      <w:proofErr w:type="gramStart"/>
      <w:r w:rsidRPr="00290BC2">
        <w:rPr>
          <w:rFonts w:ascii="Verdana" w:eastAsia="Times New Roman" w:hAnsi="Verdana" w:cs="Times New Roman"/>
          <w:color w:val="004F00"/>
          <w:sz w:val="16"/>
          <w:szCs w:val="16"/>
          <w:lang w:eastAsia="fr-FR"/>
        </w:rPr>
        <w:t>Juillet</w:t>
      </w:r>
      <w:proofErr w:type="gramEnd"/>
      <w:r w:rsidRPr="00290BC2">
        <w:rPr>
          <w:rFonts w:ascii="Verdana" w:eastAsia="Times New Roman" w:hAnsi="Verdana" w:cs="Times New Roman"/>
          <w:color w:val="004F00"/>
          <w:sz w:val="16"/>
          <w:szCs w:val="16"/>
          <w:lang w:eastAsia="fr-FR"/>
        </w:rPr>
        <w:t xml:space="preserve"> 2014</w:t>
      </w:r>
      <w:r w:rsidRPr="00290BC2"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  <w:t> - </w:t>
      </w:r>
      <w:r w:rsidRPr="00290BC2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REUNION REGIONALE des AD du GRAND SUD le 05 07 2014 à Nîmes</w:t>
      </w:r>
    </w:p>
    <w:p w14:paraId="5E9A605D" w14:textId="77777777" w:rsidR="00290BC2" w:rsidRPr="00290BC2" w:rsidRDefault="00290BC2" w:rsidP="0029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36FB7A2" w14:textId="77777777" w:rsidR="00290BC2" w:rsidRPr="00290BC2" w:rsidRDefault="00290BC2" w:rsidP="00290BC2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</w:pPr>
      <w:r w:rsidRPr="00290BC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Ce samedi matin 05 juillet a vu se réunir pour la première fois dans le Gard et la seconde fois pour le Grand Sud , les représentants des AD du Sud, de la barrière pyrénéenne à l'arc alpin .</w:t>
      </w:r>
      <w:r w:rsidRPr="00290BC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Présidée par Gérard BEDARIDA , Pdt en exercice de l'ANCGG ,"descendu" tout spécialement à Nîmes , la séance inaugurale débutait à 9h00 précises, dans les locaux de la FdC30 reçu par Norbert CAUSSE Administrateur de la Fédération en charge du Grand gibier représentant pour l'occasion le Pdt Gilbert Bagnol appelé à d'autres tâches.</w:t>
      </w:r>
      <w:r w:rsidRPr="00290BC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Après un café de démarrage bienvenu , le Pdt </w:t>
      </w:r>
      <w:proofErr w:type="spellStart"/>
      <w:r w:rsidRPr="00290BC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Bedarida</w:t>
      </w:r>
      <w:proofErr w:type="spellEnd"/>
      <w:r w:rsidRPr="00290BC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déclarait la séance ouverte.</w:t>
      </w:r>
      <w:r w:rsidRPr="00290BC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Débattre de thèmes précisément "sudistes", apporter des réponses nationales aux interrogations de chacune des AD présentes confronter les expériences de chacun, a permis à la fois la création d'une véritable synergie entre participants et la confirmation de spécificités communes au Grand Sud .</w:t>
      </w:r>
      <w:r w:rsidRPr="00290BC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Ce sont autant de spécificités partagées , de l'avancée du loup dans chacun de nos départements, à l'explosion des "grandes pattes" en Pyrénées , en passant par la difficulté d'implantation de modes de chasse encore peu connus et utilisés dans des régions totalement acquises à la seule battue , à la difficulté commune de trouver des postulants et , une fois le BGG acquis , les conserver, autant de problématiques exposées et débattues durant une journée de rencontres riche en informations .</w:t>
      </w:r>
      <w:r w:rsidRPr="00290BC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Le repas de midi, sous forme d'un brunch copieux, venait à point réconforter les invités , qui devaient reprendre les débats jusqu'en fin d’</w:t>
      </w:r>
      <w:proofErr w:type="spellStart"/>
      <w:r w:rsidRPr="00290BC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après midi</w:t>
      </w:r>
      <w:proofErr w:type="spellEnd"/>
      <w:r w:rsidRPr="00290BC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.</w:t>
      </w:r>
      <w:r w:rsidRPr="00290BC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Cette journée à l'initiative de l'ANCGG, a remporté tous les suffrages et l'AC3G peut être fière de se voir confier à nouveau l'organisation 2015 de cette journée .</w:t>
      </w:r>
      <w:r w:rsidRPr="00290BC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Merci à toutes et à tous pour votre implication …</w:t>
      </w:r>
      <w:r w:rsidRPr="00290BC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PPH</w:t>
      </w:r>
    </w:p>
    <w:p w14:paraId="4FE4B89D" w14:textId="77777777" w:rsidR="00290BC2" w:rsidRPr="00290BC2" w:rsidRDefault="00290BC2" w:rsidP="0029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8B350E" w14:textId="77777777" w:rsidR="00290BC2" w:rsidRPr="00290BC2" w:rsidRDefault="00290BC2" w:rsidP="00290BC2">
      <w:pPr>
        <w:shd w:val="clear" w:color="auto" w:fill="FFFBF5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fr-FR"/>
        </w:rPr>
      </w:pPr>
      <w:hyperlink r:id="rId6" w:tgtFrame="_blank" w:history="1">
        <w:r w:rsidRPr="00290BC2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fr-FR"/>
          </w:rPr>
          <w:t xml:space="preserve">Norbert </w:t>
        </w:r>
        <w:proofErr w:type="gramStart"/>
        <w:r w:rsidRPr="00290BC2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fr-FR"/>
          </w:rPr>
          <w:t>Causse ,</w:t>
        </w:r>
        <w:proofErr w:type="gramEnd"/>
        <w:r w:rsidRPr="00290BC2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fr-FR"/>
          </w:rPr>
          <w:t xml:space="preserve"> Gérard Arnoult , Gérard </w:t>
        </w:r>
        <w:proofErr w:type="spellStart"/>
        <w:r w:rsidRPr="00290BC2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fr-FR"/>
          </w:rPr>
          <w:t>Bedarida</w:t>
        </w:r>
        <w:proofErr w:type="spellEnd"/>
        <w:r w:rsidRPr="00290BC2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fr-FR"/>
          </w:rPr>
          <w:t xml:space="preserve"> et Nicolas </w:t>
        </w:r>
        <w:proofErr w:type="spellStart"/>
        <w:r w:rsidRPr="00290BC2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fr-FR"/>
          </w:rPr>
          <w:t>Pagés</w:t>
        </w:r>
        <w:proofErr w:type="spellEnd"/>
      </w:hyperlink>
    </w:p>
    <w:p w14:paraId="3538B79D" w14:textId="77777777" w:rsidR="00312157" w:rsidRDefault="009E2DC8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14"/>
    <w:rsid w:val="00290BC2"/>
    <w:rsid w:val="00956466"/>
    <w:rsid w:val="00E80F14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97CBEE"/>
  <w15:chartTrackingRefBased/>
  <w15:docId w15:val="{1268379E-2FD5-45A6-8010-F098F2AF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">
    <w:name w:val="texte"/>
    <w:basedOn w:val="Policepardfaut"/>
    <w:rsid w:val="00290BC2"/>
  </w:style>
  <w:style w:type="character" w:styleId="Lienhypertexte">
    <w:name w:val="Hyperlink"/>
    <w:basedOn w:val="Policepardfaut"/>
    <w:uiPriority w:val="99"/>
    <w:semiHidden/>
    <w:unhideWhenUsed/>
    <w:rsid w:val="00290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cgg.org/AD30/documents/rubd5_6480.JPG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2022-01-22T19:10:00Z</dcterms:created>
  <dcterms:modified xsi:type="dcterms:W3CDTF">2022-01-22T19:10:00Z</dcterms:modified>
</cp:coreProperties>
</file>